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CESI宋体-GB2312" w:hAnsi="CESI宋体-GB2312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eastAsia="zh-CN"/>
        </w:rPr>
        <w:t>农业植物检疫证书核发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val="en-US" w:eastAsia="zh-CN"/>
        </w:rPr>
        <w:t>办事</w:t>
      </w:r>
      <w:r>
        <w:rPr>
          <w:rFonts w:hint="eastAsia" w:ascii="CESI宋体-GB2312" w:hAnsi="CESI宋体-GB2312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一、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事项名称：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农业植物检疫证书核发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实施机构：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唐山市</w:t>
      </w: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CESI宋体-GB2312" w:hAnsi="CESI宋体-GB2312" w:eastAsia="方正仿宋_GBK" w:cs="方正仿宋_GBK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、受理部门：</w:t>
      </w: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唐山市植物保护检疫站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、设定依据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宋体"/>
          <w:sz w:val="32"/>
          <w:szCs w:val="32"/>
          <w:lang w:eastAsia="zh-CN"/>
        </w:rPr>
      </w:pP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《植物检疫条例》</w:t>
      </w: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2017年10月7日中华人民共和国国务院令第687号公布的《国务院关于修改部分行政法规的决定》修正</w:t>
      </w:r>
      <w:r>
        <w:rPr>
          <w:rFonts w:hint="default" w:ascii="CESI宋体-GB2312" w:hAnsi="CESI宋体-GB2312" w:eastAsia="方正仿宋_GBK" w:cs="方正仿宋_GBK"/>
          <w:sz w:val="32"/>
          <w:szCs w:val="32"/>
          <w:lang w:eastAsia="zh-CN"/>
        </w:rPr>
        <w:t>第七条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、申请条件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textAlignment w:val="auto"/>
        <w:rPr>
          <w:rFonts w:hint="eastAsia" w:ascii="CESI宋体-GB2312" w:hAnsi="CESI宋体-GB2312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方正仿宋_GBK" w:cs="方正仿宋_GBK"/>
          <w:kern w:val="2"/>
          <w:sz w:val="32"/>
          <w:szCs w:val="32"/>
          <w:lang w:val="en-US" w:eastAsia="zh-CN" w:bidi="ar-SA"/>
        </w:rPr>
        <w:t>申请调运物属于应施检疫的农业植物及植物产品，申请材料齐全、符合法定形式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申请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材料：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</w:pP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《农业植物调运检疫申请书》；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植物检疫要求书。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事项办理流程图</w:t>
      </w:r>
    </w:p>
    <w:p>
      <w:pPr>
        <w:ind w:firstLine="640" w:firstLineChars="200"/>
        <w:jc w:val="center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drawing>
          <wp:inline distT="0" distB="0" distL="114300" distR="114300">
            <wp:extent cx="4791710" cy="4766310"/>
            <wp:effectExtent l="0" t="0" r="8890" b="15240"/>
            <wp:docPr id="2" name="图片 2" descr="ae524a3ed1f27d59dd8332dd6a11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524a3ed1f27d59dd8332dd6a11e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、办理时限：</w:t>
      </w:r>
      <w:r>
        <w:rPr>
          <w:rFonts w:hint="eastAsia" w:ascii="CESI宋体-GB2312" w:hAnsi="CESI宋体-GB2312" w:eastAsia="方正仿宋_GBK" w:cs="方正仿宋_GBK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CESI宋体-GB2312" w:hAnsi="CESI宋体-GB2312" w:eastAsia="方正仿宋_GBK" w:cs="方正仿宋_GBK"/>
          <w:sz w:val="32"/>
          <w:szCs w:val="32"/>
          <w:lang w:eastAsia="zh-CN"/>
        </w:rPr>
        <w:t>个工作日</w:t>
      </w:r>
    </w:p>
    <w:p>
      <w:pPr>
        <w:ind w:firstLine="640" w:firstLineChars="200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、收费情况：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方正黑体_GBK" w:cs="方正黑体_GBK"/>
          <w:color w:val="auto"/>
          <w:sz w:val="32"/>
          <w:szCs w:val="32"/>
        </w:rPr>
      </w:pPr>
      <w:r>
        <w:rPr>
          <w:rFonts w:hint="eastAsia" w:ascii="CESI宋体-GB2312" w:hAnsi="CESI宋体-GB2312" w:eastAsia="方正黑体_GBK" w:cs="方正黑体_GBK"/>
          <w:color w:val="auto"/>
          <w:sz w:val="32"/>
          <w:szCs w:val="32"/>
          <w:lang w:val="en-US" w:eastAsia="zh-CN"/>
        </w:rPr>
        <w:t>十</w:t>
      </w:r>
      <w:r>
        <w:rPr>
          <w:rFonts w:hint="eastAsia" w:ascii="CESI宋体-GB2312" w:hAnsi="CESI宋体-GB2312" w:eastAsia="方正黑体_GBK" w:cs="方正黑体_GBK"/>
          <w:color w:val="auto"/>
          <w:sz w:val="32"/>
          <w:szCs w:val="32"/>
        </w:rPr>
        <w:t>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（一）办公时间：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星期一至星期五：（9月1日至5月31日）上午9：00－12：00，下午13：00－17：00；（6月1日至8月31日）上午9：00－12：00，下午13：30－17：00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（二）办理地址：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唐山市民服务中心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A区2层综合办理B区材料代收窗口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（三）办公电话：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0315-2806228  0315-5935867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/>
          <w:color w:val="auto"/>
          <w:sz w:val="32"/>
          <w:szCs w:val="32"/>
        </w:rPr>
        <w:t xml:space="preserve">  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、监督和投诉渠道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CESI宋体-GB2312" w:hAnsi="CESI宋体-GB2312"/>
          <w:lang w:val="en-US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0315-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2806318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  <w:t>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申请人如对行政许可决定不服，可以于收到决定书之日起六十日内向唐山市人民政府申请复议，也可以于六个月内依法向唐山市路北区人民法院提起行政诉讼。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、证照发放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CESI宋体-GB2312" w:hAnsi="CESI宋体-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通过窗口或快递领取办理结果。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ascii="CESI宋体-GB2312" w:hAnsi="CESI宋体-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72043"/>
    <w:multiLevelType w:val="singleLevel"/>
    <w:tmpl w:val="DD572043"/>
    <w:lvl w:ilvl="0" w:tentative="0">
      <w:start w:val="2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mJmNDA4YTQ2ZjM0NzVhYzRkZDA5ZmU0ZWIxYTkifQ=="/>
  </w:docVars>
  <w:rsids>
    <w:rsidRoot w:val="00000000"/>
    <w:rsid w:val="0369315B"/>
    <w:rsid w:val="0390788D"/>
    <w:rsid w:val="05990554"/>
    <w:rsid w:val="2421112C"/>
    <w:rsid w:val="2FAF57E8"/>
    <w:rsid w:val="30D0560D"/>
    <w:rsid w:val="364A3EBA"/>
    <w:rsid w:val="37BD18A6"/>
    <w:rsid w:val="398656FE"/>
    <w:rsid w:val="3ACF4143"/>
    <w:rsid w:val="3BBC879B"/>
    <w:rsid w:val="3FFF49D7"/>
    <w:rsid w:val="49EB4802"/>
    <w:rsid w:val="4C4347C3"/>
    <w:rsid w:val="52E366E0"/>
    <w:rsid w:val="562D3D49"/>
    <w:rsid w:val="5AF917EB"/>
    <w:rsid w:val="5D766C9B"/>
    <w:rsid w:val="62571656"/>
    <w:rsid w:val="66D5252D"/>
    <w:rsid w:val="6E23729F"/>
    <w:rsid w:val="7FFA3AA6"/>
    <w:rsid w:val="D476538D"/>
    <w:rsid w:val="D5E704EA"/>
    <w:rsid w:val="FEA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1107</Characters>
  <Lines>0</Lines>
  <Paragraphs>0</Paragraphs>
  <TotalTime>1</TotalTime>
  <ScaleCrop>false</ScaleCrop>
  <LinksUpToDate>false</LinksUpToDate>
  <CharactersWithSpaces>1162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2022-10-03T01:53:00Z</dcterms:created>
  <dc:creator>Administrator</dc:creator>
  <cp:lastModifiedBy>baixin</cp:lastModifiedBy>
  <cp:lastPrinted>2023-06-18T14:00:00Z</cp:lastPrinted>
  <dcterms:modified xsi:type="dcterms:W3CDTF">2026-05-08T11:13:58Z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E547CA7315204ADEA6E1C9BB00908664</vt:lpwstr>
  </property>
</Properties>
</file>